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67DB8" w14:textId="77777777" w:rsidR="009E350A" w:rsidRPr="009E350A" w:rsidRDefault="00D45EF0" w:rsidP="009E350A">
      <w:pPr>
        <w:spacing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E350A">
        <w:rPr>
          <w:rFonts w:ascii="Times New Roman" w:hAnsi="Times New Roman"/>
          <w:sz w:val="24"/>
          <w:szCs w:val="24"/>
        </w:rPr>
        <w:t>Student’s Name</w:t>
      </w:r>
    </w:p>
    <w:p w14:paraId="0D21C221" w14:textId="77777777" w:rsidR="009E350A" w:rsidRPr="009E350A" w:rsidRDefault="00D45EF0" w:rsidP="009E350A">
      <w:pPr>
        <w:spacing w:line="360" w:lineRule="auto"/>
        <w:rPr>
          <w:rFonts w:ascii="Times New Roman" w:hAnsi="Times New Roman"/>
          <w:sz w:val="24"/>
          <w:szCs w:val="24"/>
        </w:rPr>
      </w:pPr>
      <w:r w:rsidRPr="009E350A">
        <w:rPr>
          <w:rFonts w:ascii="Times New Roman" w:hAnsi="Times New Roman"/>
          <w:sz w:val="24"/>
          <w:szCs w:val="24"/>
        </w:rPr>
        <w:t>Professor’s Name</w:t>
      </w:r>
    </w:p>
    <w:p w14:paraId="63212E00" w14:textId="77777777" w:rsidR="009E350A" w:rsidRPr="009E350A" w:rsidRDefault="00D45EF0" w:rsidP="009E350A">
      <w:pPr>
        <w:spacing w:line="360" w:lineRule="auto"/>
        <w:rPr>
          <w:rFonts w:ascii="Times New Roman" w:hAnsi="Times New Roman"/>
          <w:sz w:val="24"/>
          <w:szCs w:val="24"/>
        </w:rPr>
      </w:pPr>
      <w:r w:rsidRPr="009E350A">
        <w:rPr>
          <w:rFonts w:ascii="Times New Roman" w:hAnsi="Times New Roman"/>
          <w:sz w:val="24"/>
          <w:szCs w:val="24"/>
        </w:rPr>
        <w:t>Course</w:t>
      </w:r>
    </w:p>
    <w:p w14:paraId="0AEE90D1" w14:textId="77777777" w:rsidR="00794073" w:rsidRPr="009E350A" w:rsidRDefault="00D45EF0" w:rsidP="009E350A">
      <w:pPr>
        <w:spacing w:line="360" w:lineRule="auto"/>
        <w:rPr>
          <w:rFonts w:ascii="Times New Roman" w:hAnsi="Times New Roman"/>
          <w:sz w:val="24"/>
          <w:szCs w:val="24"/>
        </w:rPr>
      </w:pPr>
      <w:r w:rsidRPr="009E350A">
        <w:rPr>
          <w:rFonts w:ascii="Times New Roman" w:hAnsi="Times New Roman"/>
          <w:sz w:val="24"/>
          <w:szCs w:val="24"/>
        </w:rPr>
        <w:t>Date of Submission</w:t>
      </w:r>
    </w:p>
    <w:p w14:paraId="7D365B18" w14:textId="77777777" w:rsidR="00794073" w:rsidRDefault="00D45EF0" w:rsidP="00357129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Response to Elizabeth's Article: Borderline Personality Disorder</w:t>
      </w:r>
    </w:p>
    <w:p w14:paraId="12B93C9E" w14:textId="77777777" w:rsidR="009E350A" w:rsidRDefault="00D45EF0" w:rsidP="00C05E7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 agree with the writer's assertion that Borderline Personality Disorder (BPD) is a condition that describes a person living on a life's age. </w:t>
      </w:r>
      <w:r>
        <w:rPr>
          <w:rFonts w:ascii="Times New Roman" w:hAnsi="Times New Roman"/>
          <w:sz w:val="24"/>
          <w:szCs w:val="24"/>
        </w:rPr>
        <w:t xml:space="preserve">It is a fact since </w:t>
      </w:r>
      <w:r>
        <w:rPr>
          <w:rFonts w:ascii="Times New Roman" w:hAnsi="Times New Roman"/>
          <w:sz w:val="24"/>
          <w:szCs w:val="24"/>
        </w:rPr>
        <w:t>the condition is characterized by emotional impulsiveness and irregularity making the victi</w:t>
      </w:r>
      <w:r>
        <w:rPr>
          <w:rFonts w:ascii="Times New Roman" w:hAnsi="Times New Roman"/>
          <w:sz w:val="24"/>
          <w:szCs w:val="24"/>
        </w:rPr>
        <w:t>m to shift from happiness to sadness. Therefore, Frank a psychiatrist from New York is right when he compares the life of a patient to a ship in a storm. The conditional variations make the patient experience physical symptoms such as spinning head, hard b</w:t>
      </w:r>
      <w:r>
        <w:rPr>
          <w:rFonts w:ascii="Times New Roman" w:hAnsi="Times New Roman"/>
          <w:sz w:val="24"/>
          <w:szCs w:val="24"/>
        </w:rPr>
        <w:t xml:space="preserve">reathing and muscle tense. </w:t>
      </w:r>
      <w:r>
        <w:rPr>
          <w:rFonts w:ascii="Times New Roman" w:hAnsi="Times New Roman"/>
          <w:sz w:val="24"/>
          <w:szCs w:val="24"/>
        </w:rPr>
        <w:t>This may have been the reason for Klara’s emotional outburst at the wedding which without proper analysis would seem unremarkable to many.</w:t>
      </w:r>
    </w:p>
    <w:p w14:paraId="3D83920D" w14:textId="77777777" w:rsidR="00C05E71" w:rsidRDefault="00D45EF0" w:rsidP="00C05E7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 agree that even though parenting might be the major cause of BPD, there are</w:t>
      </w:r>
      <w:r>
        <w:rPr>
          <w:rFonts w:ascii="Times New Roman" w:hAnsi="Times New Roman"/>
          <w:sz w:val="24"/>
          <w:szCs w:val="24"/>
        </w:rPr>
        <w:t xml:space="preserve"> other causes as per scientists which might be as a result of neurobiological flaws. I believe reactive limbic</w:t>
      </w:r>
      <w:r>
        <w:rPr>
          <w:rFonts w:ascii="Times New Roman" w:hAnsi="Times New Roman"/>
          <w:sz w:val="24"/>
          <w:szCs w:val="24"/>
        </w:rPr>
        <w:t xml:space="preserve"> system and decreased capacity for cortical control of the same as reported by Mayo psychiatrists Brian is true. The possibility of inheritance of</w:t>
      </w:r>
      <w:r>
        <w:rPr>
          <w:rFonts w:ascii="Times New Roman" w:hAnsi="Times New Roman"/>
          <w:sz w:val="24"/>
          <w:szCs w:val="24"/>
        </w:rPr>
        <w:t xml:space="preserve"> BPD is also there. I agree according to the writer since this might indeed be springing from a bloodline with temperament which may be activated by improper caretaking.  </w:t>
      </w:r>
    </w:p>
    <w:p w14:paraId="65D96206" w14:textId="77777777" w:rsidR="00794073" w:rsidRDefault="00D45EF0" w:rsidP="00C05E7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Although the position that the condition may delay till adolescence is reliab</w:t>
      </w:r>
      <w:r>
        <w:rPr>
          <w:rFonts w:ascii="Times New Roman" w:hAnsi="Times New Roman"/>
          <w:sz w:val="24"/>
          <w:szCs w:val="24"/>
        </w:rPr>
        <w:t xml:space="preserve">le, further analysis need to be done since the self-cutting, burning and </w:t>
      </w:r>
      <w:r>
        <w:rPr>
          <w:rFonts w:ascii="Times New Roman" w:hAnsi="Times New Roman"/>
          <w:sz w:val="24"/>
          <w:szCs w:val="24"/>
        </w:rPr>
        <w:t>suicidal</w:t>
      </w:r>
      <w:r>
        <w:rPr>
          <w:rFonts w:ascii="Times New Roman" w:hAnsi="Times New Roman"/>
          <w:sz w:val="24"/>
          <w:szCs w:val="24"/>
        </w:rPr>
        <w:t xml:space="preserve"> mannerism is also seen in young kids even though the intensity may be lower. </w:t>
      </w:r>
      <w:r>
        <w:rPr>
          <w:rFonts w:ascii="Times New Roman" w:hAnsi="Times New Roman"/>
          <w:sz w:val="24"/>
          <w:szCs w:val="24"/>
        </w:rPr>
        <w:t>However, it is true that such victims may not achieve self-regulation or tolerance unless exposed</w:t>
      </w:r>
      <w:r>
        <w:rPr>
          <w:rFonts w:ascii="Times New Roman" w:hAnsi="Times New Roman"/>
          <w:sz w:val="24"/>
          <w:szCs w:val="24"/>
        </w:rPr>
        <w:t xml:space="preserve"> to better parenting. BPD is indeed </w:t>
      </w:r>
      <w:r>
        <w:rPr>
          <w:rFonts w:ascii="Times New Roman" w:hAnsi="Times New Roman"/>
          <w:sz w:val="24"/>
          <w:szCs w:val="24"/>
        </w:rPr>
        <w:lastRenderedPageBreak/>
        <w:t>accelerated because of the sense of emptiness experienced by the patients as observed by Yeomans. This explains why they suffer self-imposed rejection by assuming other people are excluding them. Could this be the reason</w:t>
      </w:r>
      <w:r>
        <w:rPr>
          <w:rFonts w:ascii="Times New Roman" w:hAnsi="Times New Roman"/>
          <w:sz w:val="24"/>
          <w:szCs w:val="24"/>
        </w:rPr>
        <w:t xml:space="preserve"> why Paranoia is named as one of the diagnostic procedure on these patients?</w:t>
      </w:r>
    </w:p>
    <w:p w14:paraId="121A83DD" w14:textId="77777777" w:rsidR="00C803E4" w:rsidRDefault="00D45EF0" w:rsidP="00C05E7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I agree that the fear for rejection is what drives borderlines in seeking confirmation on whether they are important or not. </w:t>
      </w:r>
      <w:r>
        <w:rPr>
          <w:rFonts w:ascii="Times New Roman" w:hAnsi="Times New Roman"/>
          <w:sz w:val="24"/>
          <w:szCs w:val="24"/>
        </w:rPr>
        <w:t>Therefore, this further explains their tendency to</w:t>
      </w:r>
      <w:r>
        <w:rPr>
          <w:rFonts w:ascii="Times New Roman" w:hAnsi="Times New Roman"/>
          <w:sz w:val="24"/>
          <w:szCs w:val="24"/>
        </w:rPr>
        <w:t xml:space="preserve"> operate in extremes as per Jerold K. Their feelings, therefore, describe how they react to everything and the reaction is however short-lived as per the writer. I don't however agree that chaos and crisis bring comfort to them since nobody however dysfunc</w:t>
      </w:r>
      <w:r>
        <w:rPr>
          <w:rFonts w:ascii="Times New Roman" w:hAnsi="Times New Roman"/>
          <w:sz w:val="24"/>
          <w:szCs w:val="24"/>
        </w:rPr>
        <w:t xml:space="preserve">tional can feel safe in a chaotic environment. Humans are created and one thing they value is peace of mind. However, the writer's assertion that the patient feels insecure in a calm situation is possibly true due to the fear of unknown. This explains why </w:t>
      </w:r>
      <w:r>
        <w:rPr>
          <w:rFonts w:ascii="Times New Roman" w:hAnsi="Times New Roman"/>
          <w:sz w:val="24"/>
          <w:szCs w:val="24"/>
        </w:rPr>
        <w:t>relating to borderlines is hard.</w:t>
      </w:r>
    </w:p>
    <w:p w14:paraId="00B3D75B" w14:textId="77777777" w:rsidR="009E350A" w:rsidRDefault="00D45EF0" w:rsidP="00600E9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Palmer is right on her stand that the condition is ahead of many psychiatric disorders but less than schizophrenia</w:t>
      </w:r>
      <w:r>
        <w:rPr>
          <w:rFonts w:ascii="Times New Roman" w:hAnsi="Times New Roman"/>
          <w:sz w:val="24"/>
          <w:szCs w:val="24"/>
        </w:rPr>
        <w:t xml:space="preserve">. Researcher’s findings of increased activity in their amygdala is dependable. </w:t>
      </w:r>
      <w:r>
        <w:rPr>
          <w:rFonts w:ascii="Times New Roman" w:hAnsi="Times New Roman"/>
          <w:sz w:val="24"/>
          <w:szCs w:val="24"/>
        </w:rPr>
        <w:t>This is so because</w:t>
      </w:r>
      <w:r w:rsidRPr="001649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amygdala affects the number of neurotransmitters available to nerve cells leading to anxiety, aggression and impulsive behavior. </w:t>
      </w:r>
      <w:r>
        <w:rPr>
          <w:rFonts w:ascii="Times New Roman" w:hAnsi="Times New Roman"/>
          <w:sz w:val="24"/>
          <w:szCs w:val="24"/>
        </w:rPr>
        <w:t>Reactivity may, therefore, be</w:t>
      </w:r>
      <w:r>
        <w:rPr>
          <w:rFonts w:ascii="Times New Roman" w:hAnsi="Times New Roman"/>
          <w:sz w:val="24"/>
          <w:szCs w:val="24"/>
        </w:rPr>
        <w:t xml:space="preserve"> a good explanation for the high temper on borderlines. </w:t>
      </w:r>
      <w:r>
        <w:rPr>
          <w:rFonts w:ascii="Times New Roman" w:hAnsi="Times New Roman"/>
          <w:sz w:val="24"/>
          <w:szCs w:val="24"/>
        </w:rPr>
        <w:t xml:space="preserve">This, however, cannot be used to nullify the contribution springing from inappropriate parenting. </w:t>
      </w:r>
      <w:r>
        <w:rPr>
          <w:rFonts w:ascii="Times New Roman" w:hAnsi="Times New Roman"/>
          <w:sz w:val="24"/>
          <w:szCs w:val="24"/>
        </w:rPr>
        <w:t>There is a hope over the past decades due to emergence that the condition is indeed not in</w:t>
      </w:r>
      <w:r>
        <w:rPr>
          <w:rFonts w:ascii="Times New Roman" w:hAnsi="Times New Roman"/>
          <w:sz w:val="24"/>
          <w:szCs w:val="24"/>
        </w:rPr>
        <w:t xml:space="preserve">tractable. I believe it since patients have been observed to lose some symptoms fast as also confirmed by </w:t>
      </w:r>
      <w:r>
        <w:rPr>
          <w:rFonts w:ascii="Times New Roman" w:hAnsi="Times New Roman"/>
          <w:sz w:val="24"/>
          <w:szCs w:val="24"/>
        </w:rPr>
        <w:t xml:space="preserve">the psychiatrist Joel P. of McGill University. Dialectical Behavior Therapy is way better in handling the condition incomparable to other treatment </w:t>
      </w:r>
      <w:r>
        <w:rPr>
          <w:rFonts w:ascii="Times New Roman" w:hAnsi="Times New Roman"/>
          <w:sz w:val="24"/>
          <w:szCs w:val="24"/>
        </w:rPr>
        <w:t>methods. This is true since diagnosis of the BPD is not easy.</w:t>
      </w:r>
      <w:r>
        <w:rPr>
          <w:rFonts w:ascii="Times New Roman" w:hAnsi="Times New Roman"/>
          <w:sz w:val="24"/>
          <w:szCs w:val="24"/>
        </w:rPr>
        <w:t xml:space="preserve"> The therapy handles </w:t>
      </w:r>
      <w:r>
        <w:rPr>
          <w:rFonts w:ascii="Times New Roman" w:hAnsi="Times New Roman"/>
          <w:sz w:val="24"/>
          <w:szCs w:val="24"/>
        </w:rPr>
        <w:lastRenderedPageBreak/>
        <w:t>a better part which is a reduction of suicidal behavior and this explains the diminishing tendencies in other areas of symptoms in the patient.</w:t>
      </w:r>
    </w:p>
    <w:p w14:paraId="4B6A3647" w14:textId="77777777" w:rsidR="009E350A" w:rsidRDefault="00D45EF0" w:rsidP="00600E9D">
      <w:pPr>
        <w:tabs>
          <w:tab w:val="left" w:pos="3570"/>
        </w:tabs>
        <w:spacing w:line="360" w:lineRule="auto"/>
      </w:pPr>
      <w:r>
        <w:rPr>
          <w:rFonts w:ascii="Times New Roman" w:hAnsi="Times New Roman"/>
          <w:sz w:val="24"/>
          <w:szCs w:val="24"/>
        </w:rPr>
        <w:t>The URL link to the article</w:t>
      </w:r>
      <w:r>
        <w:rPr>
          <w:rFonts w:ascii="Times New Roman" w:hAnsi="Times New Roman"/>
          <w:sz w:val="24"/>
          <w:szCs w:val="24"/>
        </w:rPr>
        <w:t xml:space="preserve"> used</w:t>
      </w:r>
      <w:r>
        <w:rPr>
          <w:rFonts w:ascii="Times New Roman" w:hAnsi="Times New Roman"/>
          <w:sz w:val="24"/>
          <w:szCs w:val="24"/>
        </w:rPr>
        <w:t>:</w:t>
      </w:r>
      <w:r>
        <w:t> </w:t>
      </w:r>
      <w:hyperlink r:id="rId6" w:tgtFrame="_blank" w:history="1">
        <w:r>
          <w:rPr>
            <w:rStyle w:val="Hyperlink"/>
            <w:sz w:val="21"/>
            <w:szCs w:val="21"/>
          </w:rPr>
          <w:t>https://www.psychologytoday.com/articles/201309/the-chaos-borderline-personality-disorder-can-cause</w:t>
        </w:r>
      </w:hyperlink>
    </w:p>
    <w:p w14:paraId="3C3008BF" w14:textId="77777777" w:rsidR="009E350A" w:rsidRDefault="00D45EF0" w:rsidP="009E350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9CC6054" w14:textId="77777777" w:rsidR="009E350A" w:rsidRPr="009E350A" w:rsidRDefault="00D45EF0" w:rsidP="009E350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098414B" w14:textId="77777777" w:rsidR="0089579A" w:rsidRPr="009E350A" w:rsidRDefault="00D45EF0">
      <w:pPr>
        <w:rPr>
          <w:rFonts w:ascii="Times New Roman" w:hAnsi="Times New Roman"/>
        </w:rPr>
      </w:pPr>
    </w:p>
    <w:sectPr w:rsidR="0089579A" w:rsidRPr="009E350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8F301" w14:textId="77777777" w:rsidR="00D45EF0" w:rsidRDefault="00D45EF0">
      <w:pPr>
        <w:spacing w:after="0" w:line="240" w:lineRule="auto"/>
      </w:pPr>
      <w:r>
        <w:separator/>
      </w:r>
    </w:p>
  </w:endnote>
  <w:endnote w:type="continuationSeparator" w:id="0">
    <w:p w14:paraId="0162DEA9" w14:textId="77777777" w:rsidR="00D45EF0" w:rsidRDefault="00D45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DE83E" w14:textId="77777777" w:rsidR="00D45EF0" w:rsidRDefault="00D45EF0">
      <w:pPr>
        <w:spacing w:after="0" w:line="240" w:lineRule="auto"/>
      </w:pPr>
      <w:r>
        <w:separator/>
      </w:r>
    </w:p>
  </w:footnote>
  <w:footnote w:type="continuationSeparator" w:id="0">
    <w:p w14:paraId="605D6524" w14:textId="77777777" w:rsidR="00D45EF0" w:rsidRDefault="00D45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</w:rPr>
      <w:id w:val="-1926911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58BBB1" w14:textId="4780E9EB" w:rsidR="00357129" w:rsidRPr="00357129" w:rsidRDefault="00D45EF0">
        <w:pPr>
          <w:pStyle w:val="Header"/>
          <w:jc w:val="right"/>
          <w:rPr>
            <w:rFonts w:ascii="Times New Roman" w:hAnsi="Times New Roman"/>
          </w:rPr>
        </w:pPr>
        <w:r w:rsidRPr="00357129">
          <w:rPr>
            <w:rFonts w:ascii="Times New Roman" w:hAnsi="Times New Roman"/>
          </w:rPr>
          <w:t xml:space="preserve">SURNAME </w:t>
        </w:r>
        <w:r w:rsidRPr="00357129">
          <w:rPr>
            <w:rFonts w:ascii="Times New Roman" w:hAnsi="Times New Roman"/>
          </w:rPr>
          <w:fldChar w:fldCharType="begin"/>
        </w:r>
        <w:r w:rsidRPr="00357129">
          <w:rPr>
            <w:rFonts w:ascii="Times New Roman" w:hAnsi="Times New Roman"/>
          </w:rPr>
          <w:instrText xml:space="preserve"> PAGE   \* MERGEFORMAT </w:instrText>
        </w:r>
        <w:r w:rsidRPr="00357129">
          <w:rPr>
            <w:rFonts w:ascii="Times New Roman" w:hAnsi="Times New Roman"/>
          </w:rPr>
          <w:fldChar w:fldCharType="separate"/>
        </w:r>
        <w:r w:rsidR="00B316A0">
          <w:rPr>
            <w:rFonts w:ascii="Times New Roman" w:hAnsi="Times New Roman"/>
            <w:noProof/>
          </w:rPr>
          <w:t>3</w:t>
        </w:r>
        <w:r w:rsidRPr="00357129">
          <w:rPr>
            <w:rFonts w:ascii="Times New Roman" w:hAnsi="Times New Roman"/>
            <w:noProof/>
          </w:rPr>
          <w:fldChar w:fldCharType="end"/>
        </w:r>
      </w:p>
    </w:sdtContent>
  </w:sdt>
  <w:p w14:paraId="3C254A32" w14:textId="77777777" w:rsidR="0027258C" w:rsidRDefault="00D45E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C41"/>
    <w:rsid w:val="009B6C41"/>
    <w:rsid w:val="00B316A0"/>
    <w:rsid w:val="00D4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3DE3E1-E873-4EDD-B37E-06FA5E2D6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50A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E350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2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58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72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58C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A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sychologytoday.com/articles/201309/the-chaos-borderline-personality-disorder-can-cau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Achebe</dc:creator>
  <cp:lastModifiedBy>Antony Ouma</cp:lastModifiedBy>
  <cp:revision>17</cp:revision>
  <dcterms:created xsi:type="dcterms:W3CDTF">2017-11-24T01:30:00Z</dcterms:created>
  <dcterms:modified xsi:type="dcterms:W3CDTF">2017-11-24T22:45:00Z</dcterms:modified>
</cp:coreProperties>
</file>